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5331CC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861F4B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التفسير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861F4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bookmarkStart w:id="0" w:name="_GoBack"/>
            <w:bookmarkEnd w:id="0"/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أدبي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861F4B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83C286C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أصول التفسير ومبادئه </w:t>
            </w:r>
          </w:p>
          <w:p w14:paraId="66E79890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مكانة علم التفسير وأهميته </w:t>
            </w:r>
          </w:p>
          <w:p w14:paraId="5DD4CAA4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/ مكانة علم التفسير </w:t>
            </w:r>
          </w:p>
          <w:p w14:paraId="476ED8DC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نشأة علم التفسير وتطوره</w:t>
            </w:r>
          </w:p>
          <w:p w14:paraId="0CAC0647" w14:textId="02823D40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التعليم التعاوني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6235A3D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أقسام التفسير </w:t>
            </w:r>
          </w:p>
          <w:p w14:paraId="7549C98C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شروط المفسر وآدابه </w:t>
            </w:r>
          </w:p>
          <w:p w14:paraId="2AC5F593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قواعد التفسير </w:t>
            </w:r>
          </w:p>
          <w:p w14:paraId="076AC9AB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/ قواعد في التفسير </w:t>
            </w:r>
          </w:p>
          <w:p w14:paraId="3E798C50" w14:textId="26C7609E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العصف الذهني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357544E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شروط المفسر وآدابه </w:t>
            </w:r>
          </w:p>
          <w:p w14:paraId="684A0448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التعريف بأشهر كتب التفسير</w:t>
            </w:r>
          </w:p>
          <w:p w14:paraId="7A933716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نزول القرآن الكريم </w:t>
            </w:r>
          </w:p>
          <w:p w14:paraId="7CB54DA3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جمع القرآن الكريم وكتابته </w:t>
            </w:r>
          </w:p>
          <w:p w14:paraId="5808AD95" w14:textId="52704FCA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خرائط المفاهيم 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7578EAC6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المكي والمدني </w:t>
            </w:r>
          </w:p>
          <w:p w14:paraId="3AD3A059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أسباب النزول </w:t>
            </w:r>
          </w:p>
          <w:p w14:paraId="63BB37E4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القراءات ومشاهير </w:t>
            </w:r>
          </w:p>
          <w:p w14:paraId="205C238F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تابع/ القراءات ومشاهير القراء </w:t>
            </w:r>
          </w:p>
          <w:p w14:paraId="5FF802C5" w14:textId="09CCF6D9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التعليم التعاوني 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171E311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إعجاز القرآن </w:t>
            </w:r>
          </w:p>
          <w:p w14:paraId="4920D00D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القصص في القرآن </w:t>
            </w:r>
          </w:p>
          <w:p w14:paraId="0ADA6A80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الأمثال في القرآن الكريم </w:t>
            </w:r>
          </w:p>
          <w:p w14:paraId="783479ED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الرسم العثماني</w:t>
            </w:r>
          </w:p>
          <w:p w14:paraId="488F3102" w14:textId="1036799A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العصف الذهني 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02B72AC5" w14:textId="77777777" w:rsidR="00861F4B" w:rsidRPr="00861F4B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eastAsia="ar-SA"/>
              </w:rPr>
            </w:pPr>
            <w:r w:rsidRPr="00861F4B">
              <w:rPr>
                <w:rFonts w:ascii="Times New Roman" w:eastAsia="Times New Roman" w:hAnsi="Times New Roman" w:cs="Times New Roman" w:hint="cs"/>
                <w:b/>
                <w:bCs/>
                <w:noProof/>
                <w:sz w:val="16"/>
                <w:szCs w:val="16"/>
                <w:rtl/>
                <w:lang w:eastAsia="ar-SA"/>
              </w:rPr>
              <w:t xml:space="preserve">ترجمة معاني القرآن الكريم </w:t>
            </w:r>
          </w:p>
          <w:p w14:paraId="47F06CCE" w14:textId="77777777" w:rsidR="00861F4B" w:rsidRPr="00861F4B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861F4B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النسخ في القرآن الكريم </w:t>
            </w:r>
          </w:p>
          <w:p w14:paraId="6D8AFF3D" w14:textId="77777777" w:rsidR="00861F4B" w:rsidRPr="00861F4B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861F4B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غريب القرآن الكريم </w:t>
            </w:r>
          </w:p>
          <w:p w14:paraId="086EC74B" w14:textId="77777777" w:rsidR="00861F4B" w:rsidRPr="00861F4B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861F4B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الألفاظ والأساليب الكلية في القرآن</w:t>
            </w:r>
          </w:p>
          <w:p w14:paraId="3857F3B7" w14:textId="1CE02CBD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1F4B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خريطة المفاهيم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61F4B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2DFB047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تدبر القرآن الكريم </w:t>
            </w:r>
          </w:p>
          <w:p w14:paraId="4A7A561B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التقنية في خدمة التفسير </w:t>
            </w:r>
          </w:p>
          <w:p w14:paraId="52461A22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اختبارالفترة الأولى </w:t>
            </w:r>
          </w:p>
          <w:p w14:paraId="66655966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تفسير سورة الاسراء ( 9، 17 )</w:t>
            </w:r>
          </w:p>
          <w:p w14:paraId="03A76BB8" w14:textId="59239018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التعلم التعاوني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1E45B5D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الاسراء من (33 ـ 30 ) </w:t>
            </w:r>
          </w:p>
          <w:p w14:paraId="0091AC92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/ سورة الاسراء ( 30 ـ 32 ) </w:t>
            </w:r>
          </w:p>
          <w:p w14:paraId="6F960FD6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الاسراء من ( 61، 65 ) </w:t>
            </w:r>
          </w:p>
          <w:p w14:paraId="6AEA8ACA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سورة الاسراء ( 61 ـ 65 ) </w:t>
            </w:r>
          </w:p>
          <w:p w14:paraId="48DC1642" w14:textId="42DB4B1D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التعلم التعاوني 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5FA5111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النحل (43 ـ 50 ) </w:t>
            </w:r>
          </w:p>
          <w:p w14:paraId="7F04CE84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/ سورة النحل ( 65 ـ 70 ) </w:t>
            </w:r>
          </w:p>
          <w:p w14:paraId="767399E2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النحل ( 90، 93 ) </w:t>
            </w:r>
          </w:p>
          <w:p w14:paraId="4BE35DB9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سورة النحل ( 120 ـ 125 ) </w:t>
            </w:r>
          </w:p>
          <w:p w14:paraId="3E4EC675" w14:textId="6C8F6E53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ـ العصف الذهني  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D699BC4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الحجر من (85 ـ 99 ) </w:t>
            </w:r>
          </w:p>
          <w:p w14:paraId="0789990E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سورة ابراهيم  ( 43 ـ 46 ) </w:t>
            </w:r>
          </w:p>
          <w:p w14:paraId="44C16276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الرعد من ( 1، 4 ) </w:t>
            </w:r>
          </w:p>
          <w:p w14:paraId="49EB216F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سورة الرعد ( 8 ـ 14 ) </w:t>
            </w:r>
          </w:p>
          <w:p w14:paraId="6F20403B" w14:textId="5C6E6D9F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التعلم التعاوني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59FFFDB0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/ تفسير سورة الرعد (8 ـ 14 ) </w:t>
            </w:r>
          </w:p>
          <w:p w14:paraId="4CB42A32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سورة الرعد ( 16 ـ 18  ) </w:t>
            </w:r>
          </w:p>
          <w:p w14:paraId="36C3912A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الرعد ( 26، 30 ) </w:t>
            </w:r>
          </w:p>
          <w:p w14:paraId="07A4B94D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سورة يوسف ( 22 ـ 29 ) </w:t>
            </w:r>
          </w:p>
          <w:p w14:paraId="434D0D72" w14:textId="5565658F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العصف الذهني ـ خريطة المفاهيم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3782AF9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هود من (110 ـ 117 ) </w:t>
            </w:r>
          </w:p>
          <w:p w14:paraId="44156CF8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سورة يونس ( 75 ـ 61 ) </w:t>
            </w:r>
          </w:p>
          <w:p w14:paraId="0502501F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التوبة من ( 23، 26 ) </w:t>
            </w:r>
          </w:p>
          <w:p w14:paraId="44C86990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سورة التوبة  ( 34 ـ 36 ) </w:t>
            </w:r>
          </w:p>
          <w:p w14:paraId="7E09AB8C" w14:textId="57868AE9" w:rsidR="00861F4B" w:rsidRPr="00D9622A" w:rsidRDefault="00861F4B" w:rsidP="0086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العصف الذهني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861F4B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16075DC2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التوبة من (38 ـ 41 ) </w:t>
            </w:r>
          </w:p>
          <w:p w14:paraId="33A49ED7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سورة التوبة  ( 67 ـ 69 ) </w:t>
            </w:r>
          </w:p>
          <w:p w14:paraId="4D6E5CE5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التوبة  من ( 71، 73 ) </w:t>
            </w:r>
          </w:p>
          <w:p w14:paraId="1DEE9F46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سورة الأنفال ( 1 ـ      ) </w:t>
            </w:r>
          </w:p>
          <w:p w14:paraId="7E757F1B" w14:textId="6661115A" w:rsidR="00861F4B" w:rsidRPr="00D72F37" w:rsidRDefault="00861F4B" w:rsidP="00861F4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التعلم التعاوني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836E510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الانفال من (15 ـ 21 ) </w:t>
            </w:r>
          </w:p>
          <w:p w14:paraId="0CFE5ED2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/ سورة الأنفال ( 24 ـ 29 ) </w:t>
            </w:r>
          </w:p>
          <w:p w14:paraId="1588671F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الأعراف من ( 19، 25 ) </w:t>
            </w:r>
          </w:p>
          <w:p w14:paraId="2CE8D905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تابع سورة الأعراف  ( 31) </w:t>
            </w:r>
          </w:p>
          <w:p w14:paraId="7C9A26FD" w14:textId="7BDA569A" w:rsidR="00861F4B" w:rsidRPr="00D72F37" w:rsidRDefault="00861F4B" w:rsidP="00861F4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التعلم التعاوني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914AFF3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تفسير سورة الأعراف من ( 199 ـ 206  )</w:t>
            </w:r>
          </w:p>
          <w:p w14:paraId="59AEF3AA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سورة الأنعام ( 13 ـ 20 ) </w:t>
            </w:r>
          </w:p>
          <w:p w14:paraId="27C6B14D" w14:textId="77777777" w:rsidR="00861F4B" w:rsidRPr="00B75033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تفسير سورة الأنعام ( 122، 127 ) </w:t>
            </w:r>
          </w:p>
          <w:p w14:paraId="0B6538E1" w14:textId="1F5CAD6F" w:rsidR="00861F4B" w:rsidRPr="00861F4B" w:rsidRDefault="00861F4B" w:rsidP="00861F4B">
            <w:pPr>
              <w:numPr>
                <w:ilvl w:val="0"/>
                <w:numId w:val="13"/>
              </w:numPr>
              <w:ind w:left="241" w:hanging="218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سورة الأنعام (  159) </w:t>
            </w:r>
          </w:p>
          <w:p w14:paraId="40D6C59A" w14:textId="4543B607" w:rsidR="00861F4B" w:rsidRPr="00D72F37" w:rsidRDefault="00861F4B" w:rsidP="00861F4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6F3FB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التعلم التعاوني ـ العصف الذهني 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861F4B" w:rsidRPr="004E5D9B" w:rsidRDefault="00861F4B" w:rsidP="00861F4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861F4B" w:rsidRPr="004E5D9B" w:rsidRDefault="00861F4B" w:rsidP="00861F4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7AB8" w14:textId="77777777" w:rsidR="00484D16" w:rsidRDefault="00484D16" w:rsidP="00F771FC">
      <w:r>
        <w:separator/>
      </w:r>
    </w:p>
  </w:endnote>
  <w:endnote w:type="continuationSeparator" w:id="0">
    <w:p w14:paraId="49C7E3CC" w14:textId="77777777" w:rsidR="00484D16" w:rsidRDefault="00484D16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7AF5" w14:textId="77777777" w:rsidR="00484D16" w:rsidRDefault="00484D16" w:rsidP="00F771FC">
      <w:r>
        <w:separator/>
      </w:r>
    </w:p>
  </w:footnote>
  <w:footnote w:type="continuationSeparator" w:id="0">
    <w:p w14:paraId="3C0026CC" w14:textId="77777777" w:rsidR="00484D16" w:rsidRDefault="00484D16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25D86"/>
    <w:rsid w:val="00463E0A"/>
    <w:rsid w:val="00477C40"/>
    <w:rsid w:val="00484D16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67710"/>
    <w:rsid w:val="007914C3"/>
    <w:rsid w:val="007E5096"/>
    <w:rsid w:val="007F30D9"/>
    <w:rsid w:val="00825A59"/>
    <w:rsid w:val="008465FD"/>
    <w:rsid w:val="00861F4B"/>
    <w:rsid w:val="00887D13"/>
    <w:rsid w:val="00896FA4"/>
    <w:rsid w:val="008F57FD"/>
    <w:rsid w:val="0091559F"/>
    <w:rsid w:val="00923994"/>
    <w:rsid w:val="00954EC6"/>
    <w:rsid w:val="009919BD"/>
    <w:rsid w:val="009A5815"/>
    <w:rsid w:val="009B063C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76D5"/>
    <w:rsid w:val="00E17996"/>
    <w:rsid w:val="00E3353A"/>
    <w:rsid w:val="00E86330"/>
    <w:rsid w:val="00EF66EF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2018-08-09T23:34:00Z</dcterms:created>
  <dcterms:modified xsi:type="dcterms:W3CDTF">2018-08-09T23:34:00Z</dcterms:modified>
</cp:coreProperties>
</file>