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2971B04A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E25E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72574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رياضيات </w:t>
            </w:r>
            <w:r w:rsidR="00E2735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3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725744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مقررات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E2735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مسار العلوم الطبيعية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85DF6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1978871D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مقدمه تمهيديه+ نصائح و ارشادات</w:t>
            </w:r>
          </w:p>
          <w:p w14:paraId="3FE42C11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تهيئه</w:t>
            </w:r>
          </w:p>
          <w:p w14:paraId="2F7B5B6C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خصائص الاعداد الحقيقية</w:t>
            </w:r>
          </w:p>
          <w:p w14:paraId="0CAC0647" w14:textId="2A6F1082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 xml:space="preserve">العلاقات </w:t>
            </w:r>
            <w:proofErr w:type="gramStart"/>
            <w:r w:rsidRPr="00E27354">
              <w:rPr>
                <w:rFonts w:ascii="Tahoma" w:hAnsi="Tahoma" w:hint="cs"/>
                <w:b/>
                <w:bCs/>
                <w:rtl/>
              </w:rPr>
              <w:t>و الدوال</w:t>
            </w:r>
            <w:proofErr w:type="gramEnd"/>
          </w:p>
        </w:tc>
        <w:tc>
          <w:tcPr>
            <w:tcW w:w="827" w:type="pct"/>
            <w:shd w:val="clear" w:color="ECECEC" w:fill="auto"/>
            <w:vAlign w:val="center"/>
          </w:tcPr>
          <w:p w14:paraId="27B3A2D9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معمل الجبر</w:t>
            </w:r>
          </w:p>
          <w:p w14:paraId="317B1E73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دوال خاصه</w:t>
            </w:r>
          </w:p>
          <w:p w14:paraId="5B4BDD6B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اختبار منتصف الفصل</w:t>
            </w:r>
          </w:p>
          <w:p w14:paraId="3E798C50" w14:textId="087A4231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تمثيل المتباينات الخطية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8810BBD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حل انظمة المتباينات الخطية</w:t>
            </w:r>
          </w:p>
          <w:p w14:paraId="49AC1CE3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معمل الحاسبة البيانية</w:t>
            </w:r>
          </w:p>
          <w:p w14:paraId="5808AD95" w14:textId="42FD3072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البرمجة</w:t>
            </w:r>
            <w:r w:rsidRPr="00E27354">
              <w:rPr>
                <w:rFonts w:ascii="Tahoma" w:hAnsi="Tahoma" w:hint="cs"/>
                <w:b/>
                <w:bCs/>
                <w:rtl/>
              </w:rPr>
              <w:t xml:space="preserve"> الخطية </w:t>
            </w:r>
            <w:bookmarkStart w:id="0" w:name="_GoBack"/>
            <w:bookmarkEnd w:id="0"/>
            <w:r w:rsidRPr="00E27354">
              <w:rPr>
                <w:rFonts w:ascii="Tahoma" w:hAnsi="Tahoma" w:hint="cs"/>
                <w:b/>
                <w:bCs/>
                <w:rtl/>
              </w:rPr>
              <w:t>والحل الأمثل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26CD35A4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دليل الدراسه و المراجعه</w:t>
            </w:r>
          </w:p>
          <w:p w14:paraId="298F9B2A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اختبار نهاية الفصل</w:t>
            </w:r>
          </w:p>
          <w:p w14:paraId="054051C9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 xml:space="preserve">تهيئه </w:t>
            </w:r>
          </w:p>
          <w:p w14:paraId="5FF802C5" w14:textId="0F8E2FFD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مقدمة في المصفوفات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6F820BAC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معمل الجداول الالكترونية</w:t>
            </w:r>
          </w:p>
          <w:p w14:paraId="6B06C0BD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العمليات على المصفوفات</w:t>
            </w:r>
          </w:p>
          <w:p w14:paraId="7D1D0B37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ضرب الصفوفات</w:t>
            </w:r>
          </w:p>
          <w:p w14:paraId="488F3102" w14:textId="5E444739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اختبار منتصف الفصل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44E10970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المحددات و قاعدة كرامر</w:t>
            </w:r>
          </w:p>
          <w:p w14:paraId="0833F71E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النظير الضربي للمصفوفه</w:t>
            </w:r>
          </w:p>
          <w:p w14:paraId="4C9BDCD1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معمل الحاسبة البيانية</w:t>
            </w:r>
          </w:p>
          <w:p w14:paraId="3857F3B7" w14:textId="12730A22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اختبار نهاية الفصل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85DF6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9E7143A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تهيئة</w:t>
            </w:r>
          </w:p>
          <w:p w14:paraId="60FFD20F" w14:textId="77777777" w:rsidR="00E27354" w:rsidRPr="00E27354" w:rsidRDefault="00E27354" w:rsidP="00E27354">
            <w:pPr>
              <w:pStyle w:val="a7"/>
              <w:jc w:val="center"/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</w:pPr>
            <w:r w:rsidRPr="00E27354"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  <w:t>الاعداد المركبة</w:t>
            </w:r>
          </w:p>
          <w:p w14:paraId="03A76BB8" w14:textId="512A63E3" w:rsidR="00785DF6" w:rsidRPr="00E27354" w:rsidRDefault="00E27354" w:rsidP="00E27354">
            <w:pPr>
              <w:rPr>
                <w:rFonts w:ascii="Tahoma" w:hAnsi="Tahoma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 xml:space="preserve">القانون العام </w:t>
            </w:r>
            <w:proofErr w:type="gramStart"/>
            <w:r w:rsidRPr="00E27354">
              <w:rPr>
                <w:rFonts w:ascii="Tahoma" w:hAnsi="Tahoma" w:hint="cs"/>
                <w:b/>
                <w:bCs/>
                <w:rtl/>
              </w:rPr>
              <w:t>و المميز</w:t>
            </w:r>
            <w:proofErr w:type="gramEnd"/>
          </w:p>
        </w:tc>
        <w:tc>
          <w:tcPr>
            <w:tcW w:w="827" w:type="pct"/>
            <w:shd w:val="clear" w:color="ECECEC" w:fill="auto"/>
            <w:vAlign w:val="center"/>
          </w:tcPr>
          <w:p w14:paraId="2C024FD7" w14:textId="77777777" w:rsidR="00E27354" w:rsidRPr="00E27354" w:rsidRDefault="00E27354" w:rsidP="00E27354">
            <w:pPr>
              <w:pStyle w:val="a7"/>
              <w:jc w:val="center"/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</w:pPr>
            <w:r w:rsidRPr="00E27354"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  <w:t>معمل الجبر</w:t>
            </w:r>
          </w:p>
          <w:p w14:paraId="6FBDBB93" w14:textId="77777777" w:rsidR="00E27354" w:rsidRPr="00E27354" w:rsidRDefault="00E27354" w:rsidP="00E27354">
            <w:pPr>
              <w:pStyle w:val="a7"/>
              <w:jc w:val="center"/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</w:pPr>
            <w:r w:rsidRPr="00E27354"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  <w:t>العمليات على كثيرات الحدود</w:t>
            </w:r>
          </w:p>
          <w:p w14:paraId="48DC1642" w14:textId="5CD1F9C0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قسمة كثيرات الحدود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C98E7F0" w14:textId="77777777" w:rsidR="00E27354" w:rsidRPr="00E27354" w:rsidRDefault="00E27354" w:rsidP="00E27354">
            <w:pPr>
              <w:pStyle w:val="a7"/>
              <w:jc w:val="center"/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</w:pPr>
            <w:r w:rsidRPr="00E27354"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  <w:t>دوال كثيرات الحدود</w:t>
            </w:r>
          </w:p>
          <w:p w14:paraId="7106D6C6" w14:textId="77777777" w:rsidR="00E27354" w:rsidRPr="00E27354" w:rsidRDefault="00E27354" w:rsidP="00E27354">
            <w:pPr>
              <w:pStyle w:val="a7"/>
              <w:jc w:val="center"/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</w:pPr>
            <w:r w:rsidRPr="00E27354"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  <w:t>اختبار منتصف الفصل</w:t>
            </w:r>
          </w:p>
          <w:p w14:paraId="3E4EC675" w14:textId="2E6A5C0C" w:rsidR="00785DF6" w:rsidRPr="00E27354" w:rsidRDefault="00E27354" w:rsidP="00E27354">
            <w:pPr>
              <w:rPr>
                <w:rFonts w:ascii="Tahoma" w:hAnsi="Tahoma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حل معادلات كثيرات الحدود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1C74E371" w14:textId="77777777" w:rsidR="00E27354" w:rsidRPr="00E27354" w:rsidRDefault="00E27354" w:rsidP="00E27354">
            <w:pPr>
              <w:pStyle w:val="a7"/>
              <w:jc w:val="center"/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</w:pPr>
            <w:r w:rsidRPr="00E27354"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  <w:t>معمل الحاسبة البيانية</w:t>
            </w:r>
          </w:p>
          <w:p w14:paraId="4B462B6F" w14:textId="77777777" w:rsidR="00E27354" w:rsidRPr="00E27354" w:rsidRDefault="00E27354" w:rsidP="00E27354">
            <w:pPr>
              <w:pStyle w:val="a7"/>
              <w:jc w:val="center"/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</w:pPr>
            <w:r w:rsidRPr="00E27354">
              <w:rPr>
                <w:rFonts w:ascii="Tahoma" w:eastAsiaTheme="minorHAnsi" w:hAnsi="Tahoma" w:cstheme="minorBidi" w:hint="cs"/>
                <w:noProof w:val="0"/>
                <w:sz w:val="22"/>
                <w:szCs w:val="22"/>
                <w:rtl/>
                <w:lang w:eastAsia="en-US"/>
              </w:rPr>
              <w:t>نظريتا الباقي و العوامل</w:t>
            </w:r>
          </w:p>
          <w:p w14:paraId="6F20403B" w14:textId="26A525F6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 xml:space="preserve">الجذور </w:t>
            </w:r>
            <w:r w:rsidRPr="00E27354">
              <w:rPr>
                <w:rFonts w:ascii="Tahoma" w:hAnsi="Tahoma" w:hint="cs"/>
                <w:b/>
                <w:bCs/>
                <w:rtl/>
              </w:rPr>
              <w:t>والأصفار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6E437CC1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نظرية الصفر النسبي</w:t>
            </w:r>
          </w:p>
          <w:p w14:paraId="2E15F53F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دليل الدراسة و المراجعه</w:t>
            </w:r>
          </w:p>
          <w:p w14:paraId="1B6E328D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اختبار نهاية الفصل</w:t>
            </w:r>
          </w:p>
          <w:p w14:paraId="434D0D72" w14:textId="6D961BB1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تهيئة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D1A9C9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العمليات على الدوال</w:t>
            </w:r>
          </w:p>
          <w:p w14:paraId="4C6B8ABD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العلاقات و الدوال العكسية</w:t>
            </w:r>
          </w:p>
          <w:p w14:paraId="7E09AB8C" w14:textId="54B66547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معمل الحاسبة البيانية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85DF6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E815ED2" w14:textId="3BE4AF74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 xml:space="preserve">دوال </w:t>
            </w:r>
            <w:r w:rsidRPr="00E27354">
              <w:rPr>
                <w:rFonts w:ascii="Tahoma" w:hAnsi="Tahoma" w:hint="cs"/>
                <w:b/>
                <w:bCs/>
                <w:rtl/>
              </w:rPr>
              <w:t>ومتباينات</w:t>
            </w:r>
          </w:p>
          <w:p w14:paraId="741F9BCB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الجذر النوني</w:t>
            </w:r>
          </w:p>
          <w:p w14:paraId="7E757F1B" w14:textId="7BA89E2C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معمل الحاسبة البيانية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68E4777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اختبار منتصف الفصل</w:t>
            </w:r>
          </w:p>
          <w:p w14:paraId="4B5898F1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>العمليات على العبارات الجذرية</w:t>
            </w:r>
          </w:p>
          <w:p w14:paraId="7C9A26FD" w14:textId="382280A0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 w:hint="cs"/>
                <w:b/>
                <w:bCs/>
                <w:rtl/>
              </w:rPr>
              <w:t xml:space="preserve">الاسس </w:t>
            </w:r>
            <w:r w:rsidRPr="00E27354">
              <w:rPr>
                <w:rFonts w:ascii="Tahoma" w:hAnsi="Tahoma" w:hint="cs"/>
                <w:b/>
                <w:bCs/>
                <w:rtl/>
              </w:rPr>
              <w:t>النسبية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BCB168D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/>
                <w:b/>
                <w:bCs/>
                <w:rtl/>
              </w:rPr>
              <w:t>حل المعادلات والمتباينات الجذرية</w:t>
            </w:r>
          </w:p>
          <w:p w14:paraId="092CCB5C" w14:textId="77777777" w:rsidR="00E27354" w:rsidRPr="00E27354" w:rsidRDefault="00E27354" w:rsidP="00E27354">
            <w:pPr>
              <w:rPr>
                <w:rFonts w:ascii="Tahoma" w:hAnsi="Tahoma" w:hint="cs"/>
                <w:b/>
                <w:bCs/>
                <w:rtl/>
              </w:rPr>
            </w:pPr>
            <w:r w:rsidRPr="00E27354">
              <w:rPr>
                <w:rFonts w:ascii="Tahoma" w:hAnsi="Tahoma"/>
                <w:b/>
                <w:bCs/>
                <w:rtl/>
              </w:rPr>
              <w:t>معمل الحاسبة البيانية</w:t>
            </w:r>
          </w:p>
          <w:p w14:paraId="40D6C59A" w14:textId="16823B60" w:rsidR="00785DF6" w:rsidRPr="00E27354" w:rsidRDefault="00E27354" w:rsidP="00E27354">
            <w:pPr>
              <w:rPr>
                <w:rFonts w:ascii="Tahoma" w:hAnsi="Tahoma"/>
                <w:b/>
                <w:bCs/>
              </w:rPr>
            </w:pPr>
            <w:r w:rsidRPr="00E27354">
              <w:rPr>
                <w:rFonts w:ascii="Tahoma" w:hAnsi="Tahoma"/>
                <w:b/>
                <w:bCs/>
                <w:rtl/>
              </w:rPr>
              <w:t>اختبار الفصل الرابع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D7D47" w14:textId="77777777" w:rsidR="00DC5D81" w:rsidRDefault="00DC5D81" w:rsidP="00F771FC">
      <w:r>
        <w:separator/>
      </w:r>
    </w:p>
  </w:endnote>
  <w:endnote w:type="continuationSeparator" w:id="0">
    <w:p w14:paraId="4882128E" w14:textId="77777777" w:rsidR="00DC5D81" w:rsidRDefault="00DC5D8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A9CA2" w14:textId="77777777" w:rsidR="00DC5D81" w:rsidRDefault="00DC5D81" w:rsidP="00F771FC">
      <w:r>
        <w:separator/>
      </w:r>
    </w:p>
  </w:footnote>
  <w:footnote w:type="continuationSeparator" w:id="0">
    <w:p w14:paraId="62DCEC66" w14:textId="77777777" w:rsidR="00DC5D81" w:rsidRDefault="00DC5D8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25744"/>
    <w:rsid w:val="00767710"/>
    <w:rsid w:val="00785DF6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15F15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C5D81"/>
    <w:rsid w:val="00DE2445"/>
    <w:rsid w:val="00DE2BB5"/>
    <w:rsid w:val="00DE76D5"/>
    <w:rsid w:val="00E17996"/>
    <w:rsid w:val="00E27354"/>
    <w:rsid w:val="00E3353A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basedOn w:val="a"/>
    <w:next w:val="a3"/>
    <w:rsid w:val="00E27354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2018-08-11T18:22:00Z</dcterms:created>
  <dcterms:modified xsi:type="dcterms:W3CDTF">2018-08-11T18:22:00Z</dcterms:modified>
</cp:coreProperties>
</file>